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85" w:rsidRDefault="005F0685" w:rsidP="005F0685">
      <w:pPr>
        <w:tabs>
          <w:tab w:val="left" w:pos="1680"/>
        </w:tabs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</w:t>
      </w:r>
    </w:p>
    <w:p w:rsidR="005F0685" w:rsidRDefault="005F0685" w:rsidP="005F0685">
      <w:pPr>
        <w:tabs>
          <w:tab w:val="left" w:pos="1680"/>
        </w:tabs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ЗЕЛЁНОПОЛЯНСКОГО СЕЛЬСОВЕТА</w:t>
      </w:r>
      <w:r>
        <w:rPr>
          <w:b/>
          <w:spacing w:val="20"/>
          <w:sz w:val="26"/>
          <w:szCs w:val="26"/>
        </w:rPr>
        <w:br/>
        <w:t>ТРОИЦКОГО  РАЙОНА АЛТАЙСКОГО КРАЯ</w:t>
      </w:r>
    </w:p>
    <w:p w:rsidR="005F0685" w:rsidRDefault="005F0685" w:rsidP="005F0685">
      <w:pPr>
        <w:tabs>
          <w:tab w:val="left" w:pos="1680"/>
        </w:tabs>
        <w:jc w:val="center"/>
        <w:rPr>
          <w:b/>
          <w:sz w:val="26"/>
          <w:szCs w:val="26"/>
        </w:rPr>
      </w:pPr>
    </w:p>
    <w:p w:rsidR="005F0685" w:rsidRPr="00861BDD" w:rsidRDefault="005F0685" w:rsidP="005F0685">
      <w:pPr>
        <w:tabs>
          <w:tab w:val="left" w:pos="1680"/>
        </w:tabs>
        <w:jc w:val="center"/>
        <w:rPr>
          <w:b/>
          <w:spacing w:val="84"/>
        </w:rPr>
      </w:pPr>
      <w:r w:rsidRPr="00861BDD">
        <w:rPr>
          <w:b/>
          <w:spacing w:val="84"/>
          <w:sz w:val="36"/>
          <w:szCs w:val="36"/>
        </w:rPr>
        <w:t>ПОСТАНОВЛЕНИЕ</w:t>
      </w:r>
    </w:p>
    <w:p w:rsidR="005F0685" w:rsidRPr="00861BDD" w:rsidRDefault="005F0685" w:rsidP="005F0685">
      <w:pPr>
        <w:tabs>
          <w:tab w:val="left" w:pos="1680"/>
        </w:tabs>
        <w:rPr>
          <w:b/>
        </w:rPr>
      </w:pPr>
    </w:p>
    <w:p w:rsidR="005F0685" w:rsidRDefault="005F0685" w:rsidP="005F0685">
      <w:pPr>
        <w:tabs>
          <w:tab w:val="left" w:pos="1680"/>
        </w:tabs>
      </w:pPr>
      <w:r>
        <w:t>30</w:t>
      </w:r>
      <w:r>
        <w:t>.03.202</w:t>
      </w:r>
      <w:r>
        <w:t>2</w:t>
      </w:r>
      <w:r>
        <w:t xml:space="preserve">г.                                                                                                                           № </w:t>
      </w:r>
      <w:r>
        <w:t>5</w:t>
      </w:r>
    </w:p>
    <w:p w:rsidR="005F0685" w:rsidRPr="00861BDD" w:rsidRDefault="005F0685" w:rsidP="005F0685">
      <w:pPr>
        <w:tabs>
          <w:tab w:val="left" w:pos="1680"/>
        </w:tabs>
        <w:ind w:firstLine="540"/>
        <w:rPr>
          <w:b/>
          <w:sz w:val="18"/>
          <w:szCs w:val="18"/>
        </w:rPr>
      </w:pPr>
      <w:r w:rsidRPr="00861BDD">
        <w:rPr>
          <w:sz w:val="28"/>
          <w:szCs w:val="28"/>
        </w:rPr>
        <w:t xml:space="preserve">                                                         </w:t>
      </w:r>
      <w:proofErr w:type="gramStart"/>
      <w:r w:rsidRPr="00861BDD">
        <w:rPr>
          <w:b/>
          <w:sz w:val="18"/>
          <w:szCs w:val="18"/>
        </w:rPr>
        <w:t>с</w:t>
      </w:r>
      <w:proofErr w:type="gramEnd"/>
      <w:r w:rsidRPr="00861BDD">
        <w:rPr>
          <w:b/>
          <w:sz w:val="18"/>
          <w:szCs w:val="18"/>
        </w:rPr>
        <w:t>. Зелёная Поляна</w:t>
      </w:r>
    </w:p>
    <w:p w:rsidR="005F0685" w:rsidRDefault="005F0685" w:rsidP="005F0685">
      <w:pPr>
        <w:tabs>
          <w:tab w:val="left" w:pos="1680"/>
        </w:tabs>
        <w:ind w:firstLine="540"/>
        <w:rPr>
          <w:rFonts w:ascii="Arial" w:hAnsi="Arial" w:cs="Arial"/>
          <w:b/>
          <w:sz w:val="18"/>
          <w:szCs w:val="18"/>
        </w:rPr>
      </w:pPr>
    </w:p>
    <w:p w:rsidR="005F0685" w:rsidRDefault="005F0685" w:rsidP="005F0685">
      <w:pPr>
        <w:tabs>
          <w:tab w:val="left" w:pos="1680"/>
        </w:tabs>
        <w:ind w:firstLine="540"/>
        <w:rPr>
          <w:rFonts w:ascii="Arial" w:hAnsi="Arial" w:cs="Arial"/>
          <w:b/>
          <w:sz w:val="18"/>
          <w:szCs w:val="18"/>
        </w:rPr>
      </w:pPr>
    </w:p>
    <w:p w:rsidR="005F0685" w:rsidRDefault="005F0685" w:rsidP="005F0685">
      <w:pPr>
        <w:tabs>
          <w:tab w:val="left" w:pos="1680"/>
        </w:tabs>
        <w:ind w:firstLine="540"/>
        <w:rPr>
          <w:rFonts w:ascii="Arial" w:hAnsi="Arial" w:cs="Arial"/>
          <w:b/>
          <w:sz w:val="18"/>
          <w:szCs w:val="18"/>
        </w:rPr>
      </w:pPr>
    </w:p>
    <w:p w:rsidR="005F0685" w:rsidRDefault="005F0685" w:rsidP="005F0685">
      <w:pPr>
        <w:tabs>
          <w:tab w:val="left" w:pos="1680"/>
        </w:tabs>
        <w:ind w:right="49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временном ограничении движения транспортных средств по автомобильным дорогам местного значения муниципального поселения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в весенний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5F0685" w:rsidRDefault="005F0685" w:rsidP="005F0685">
      <w:pPr>
        <w:tabs>
          <w:tab w:val="left" w:pos="1680"/>
        </w:tabs>
        <w:rPr>
          <w:sz w:val="28"/>
          <w:szCs w:val="28"/>
        </w:rPr>
      </w:pPr>
    </w:p>
    <w:p w:rsidR="005F0685" w:rsidRDefault="005F0685" w:rsidP="005F0685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Алтайского края от 23 мая 2012 года № 268 «Об утверждении Порядка осуществления временных ограничения или прекращения движения транспортных средств по автомобильным дорогам регионального и межмуниципального, местного значения Алтайского края», постановлением Администрации Троицкого района  от 18 марта  2021 года №186 «О временном ограничении движения транспортных средств по автомобильным дорогам местного значения  Троицкого района  в весенний период</w:t>
      </w:r>
      <w:proofErr w:type="gramEnd"/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года»</w:t>
      </w:r>
    </w:p>
    <w:p w:rsidR="005F0685" w:rsidRDefault="005F0685" w:rsidP="005F0685">
      <w:pPr>
        <w:tabs>
          <w:tab w:val="left" w:pos="1680"/>
        </w:tabs>
        <w:jc w:val="center"/>
        <w:rPr>
          <w:sz w:val="28"/>
          <w:szCs w:val="28"/>
        </w:rPr>
      </w:pPr>
    </w:p>
    <w:p w:rsidR="005F0685" w:rsidRDefault="005F0685" w:rsidP="005F0685">
      <w:pPr>
        <w:tabs>
          <w:tab w:val="left" w:pos="1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F0685" w:rsidRDefault="005F0685" w:rsidP="005F0685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</w:p>
    <w:p w:rsidR="005F0685" w:rsidRDefault="005F0685" w:rsidP="005F0685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временное ограничение движения транспортных средств по автомобильным дорогам местного значения муниципального поселения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 с 1апреля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30 апреля 202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5F0685" w:rsidRDefault="005F0685" w:rsidP="005F0685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период временного ограничения движения не допускается проезд по автомобильным дорогам автотранспортных средств, перевозящих груз, либо движущихся без груза:</w:t>
      </w:r>
    </w:p>
    <w:p w:rsidR="005F0685" w:rsidRDefault="005F0685" w:rsidP="005F0685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общей массой более 10 тонн;</w:t>
      </w:r>
    </w:p>
    <w:p w:rsidR="005F0685" w:rsidRDefault="005F0685" w:rsidP="005F0685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двумя и более осями, на которых установлены односкатные колеса, без специального разрешения, выдаваемого муниципальным образованием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сельсовет;</w:t>
      </w:r>
    </w:p>
    <w:p w:rsidR="005F0685" w:rsidRDefault="005F0685" w:rsidP="005F0685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Уведомить пользователей автомобильными дорогами, что временное ограничение движение в весенний период не распространяются:</w:t>
      </w:r>
    </w:p>
    <w:p w:rsidR="005F0685" w:rsidRDefault="005F0685" w:rsidP="005F0685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международные перевозки грузов;</w:t>
      </w:r>
    </w:p>
    <w:p w:rsidR="005F0685" w:rsidRDefault="005F0685" w:rsidP="005F0685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пассажирские перевозки автобусами, в том числе международные;</w:t>
      </w:r>
      <w:proofErr w:type="gramEnd"/>
    </w:p>
    <w:p w:rsidR="005F0685" w:rsidRDefault="005F0685" w:rsidP="005F0685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на перевозки пищевых продуктов, сырого молока,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семян, удобрений, почты и почтовых грузов;</w:t>
      </w:r>
      <w:proofErr w:type="gramEnd"/>
    </w:p>
    <w:p w:rsidR="005F0685" w:rsidRDefault="005F0685" w:rsidP="005F0685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перевозку грузов, необходимых для ликвидации последствий стихийных бедствий или чрезвычайных ситуаций;</w:t>
      </w:r>
    </w:p>
    <w:p w:rsidR="005F0685" w:rsidRDefault="005F0685" w:rsidP="005F0685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транспортировку дорожно-эксплуатационной и дорожно-строительной техники и материалов, применяемых при проведении аварийно-восстановительных и ремонтных работ; </w:t>
      </w:r>
    </w:p>
    <w:p w:rsidR="005F0685" w:rsidRDefault="005F0685" w:rsidP="005F0685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движение транспортных средств федеральных органов исполнительной власти, в которых федеральным законом предусмотрена военная служба.</w:t>
      </w:r>
    </w:p>
    <w:p w:rsidR="005F0685" w:rsidRDefault="005F0685" w:rsidP="005F0685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период временного ограничения движения обеспечить установку соответствующих дорожных знаков. </w:t>
      </w:r>
    </w:p>
    <w:p w:rsidR="005F0685" w:rsidRDefault="005F0685" w:rsidP="005F0685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данное постановление в установленном порядке, а также информировать пользователей автомобильными дорогами о настоящем постановлении путем размещения его в сети «Интернет» на сайте Администрации Зелёнополянского сельсовета Троицкого района.</w:t>
      </w:r>
    </w:p>
    <w:p w:rsidR="005F0685" w:rsidRDefault="005F0685" w:rsidP="005F0685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5F0685" w:rsidRDefault="005F0685" w:rsidP="005F0685">
      <w:pPr>
        <w:tabs>
          <w:tab w:val="left" w:pos="1680"/>
        </w:tabs>
        <w:jc w:val="both"/>
        <w:rPr>
          <w:sz w:val="28"/>
          <w:szCs w:val="28"/>
        </w:rPr>
      </w:pPr>
    </w:p>
    <w:p w:rsidR="005F0685" w:rsidRDefault="005F0685" w:rsidP="005F0685">
      <w:pPr>
        <w:tabs>
          <w:tab w:val="left" w:pos="1680"/>
        </w:tabs>
        <w:jc w:val="both"/>
        <w:rPr>
          <w:sz w:val="28"/>
          <w:szCs w:val="28"/>
        </w:rPr>
      </w:pPr>
    </w:p>
    <w:p w:rsidR="005F0685" w:rsidRDefault="005F0685" w:rsidP="005F0685">
      <w:pPr>
        <w:tabs>
          <w:tab w:val="left" w:pos="1680"/>
        </w:tabs>
        <w:jc w:val="both"/>
        <w:rPr>
          <w:sz w:val="28"/>
          <w:szCs w:val="28"/>
        </w:rPr>
      </w:pPr>
    </w:p>
    <w:p w:rsidR="005F0685" w:rsidRDefault="005F0685" w:rsidP="005F0685">
      <w:pPr>
        <w:tabs>
          <w:tab w:val="left" w:pos="1680"/>
        </w:tabs>
        <w:jc w:val="both"/>
        <w:rPr>
          <w:sz w:val="28"/>
          <w:szCs w:val="28"/>
        </w:rPr>
      </w:pPr>
    </w:p>
    <w:p w:rsidR="005F0685" w:rsidRDefault="005F0685" w:rsidP="005F0685">
      <w:pPr>
        <w:tabs>
          <w:tab w:val="left" w:pos="1680"/>
        </w:tabs>
        <w:jc w:val="both"/>
        <w:rPr>
          <w:sz w:val="28"/>
          <w:szCs w:val="28"/>
        </w:rPr>
      </w:pPr>
    </w:p>
    <w:p w:rsidR="005F0685" w:rsidRDefault="005F0685" w:rsidP="005F0685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                                             С.В. Алтухова</w:t>
      </w:r>
    </w:p>
    <w:p w:rsidR="005F0685" w:rsidRDefault="005F0685" w:rsidP="005F0685">
      <w:pPr>
        <w:tabs>
          <w:tab w:val="left" w:pos="1680"/>
        </w:tabs>
        <w:rPr>
          <w:sz w:val="16"/>
          <w:szCs w:val="16"/>
        </w:rPr>
      </w:pPr>
    </w:p>
    <w:p w:rsidR="005F0685" w:rsidRDefault="005F0685" w:rsidP="005F0685">
      <w:pPr>
        <w:tabs>
          <w:tab w:val="left" w:pos="1680"/>
        </w:tabs>
        <w:rPr>
          <w:sz w:val="16"/>
          <w:szCs w:val="16"/>
        </w:rPr>
      </w:pPr>
    </w:p>
    <w:p w:rsidR="005F0685" w:rsidRDefault="005F0685" w:rsidP="005F0685">
      <w:pPr>
        <w:tabs>
          <w:tab w:val="left" w:pos="1680"/>
        </w:tabs>
      </w:pPr>
    </w:p>
    <w:p w:rsidR="005F0685" w:rsidRDefault="005F0685" w:rsidP="005F0685"/>
    <w:p w:rsidR="005F0685" w:rsidRDefault="005F0685" w:rsidP="005F0685"/>
    <w:p w:rsidR="008E347F" w:rsidRDefault="005F0685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1A"/>
    <w:rsid w:val="00116D2B"/>
    <w:rsid w:val="00156423"/>
    <w:rsid w:val="00297857"/>
    <w:rsid w:val="004F1AB1"/>
    <w:rsid w:val="00504D8C"/>
    <w:rsid w:val="005B061A"/>
    <w:rsid w:val="005F0685"/>
    <w:rsid w:val="0075386D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2022-04-08T06:31:00Z</cp:lastPrinted>
  <dcterms:created xsi:type="dcterms:W3CDTF">2022-04-08T06:29:00Z</dcterms:created>
  <dcterms:modified xsi:type="dcterms:W3CDTF">2022-04-08T06:32:00Z</dcterms:modified>
</cp:coreProperties>
</file>